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0">
      <w:pPr>
        <w:contextualSpacing w:val="0"/>
        <w:jc w:val="center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color w:val="000000"/>
          <w:sz w:val="32"/>
          <w:szCs w:val="32"/>
          <w:rtl w:val="0"/>
        </w:rPr>
        <w:t xml:space="preserve">Florida International University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1">
      <w:pPr>
        <w:contextualSpacing w:val="0"/>
        <w:jc w:val="center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color w:val="000000"/>
          <w:sz w:val="32"/>
          <w:szCs w:val="32"/>
          <w:rtl w:val="0"/>
        </w:rPr>
        <w:t xml:space="preserve">School of Computing and Information Sciences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contextualSpacing w:val="0"/>
        <w:jc w:val="center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32"/>
          <w:szCs w:val="32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contextualSpacing w:val="0"/>
        <w:jc w:val="center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32"/>
          <w:szCs w:val="32"/>
          <w:rtl w:val="0"/>
        </w:rPr>
        <w:t xml:space="preserve">Software Engineering Focus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pacing w:after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rtl w:val="0"/>
        </w:rPr>
        <w:br w:type="textWrapping"/>
        <w:br w:type="textWrapping"/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contextualSpacing w:val="0"/>
        <w:jc w:val="center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56"/>
          <w:szCs w:val="56"/>
          <w:rtl w:val="0"/>
        </w:rPr>
        <w:t xml:space="preserve">Feature Document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after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rtl w:val="0"/>
        </w:rPr>
        <w:br w:type="textWrapping"/>
        <w:br w:type="textWrapping"/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contextualSpacing w:val="0"/>
        <w:jc w:val="center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32"/>
          <w:szCs w:val="32"/>
          <w:rtl w:val="0"/>
        </w:rPr>
        <w:t xml:space="preserve">Defect Story ID 3895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spacing w:after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rtl w:val="0"/>
        </w:rPr>
        <w:br w:type="textWrapping"/>
        <w:br w:type="textWrapping"/>
        <w:br w:type="textWrapping"/>
        <w:br w:type="textWrapping"/>
        <w:br w:type="textWrapping"/>
        <w:br w:type="textWrapping"/>
        <w:br w:type="textWrapping"/>
        <w:br w:type="textWrapping"/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color w:val="000000"/>
          <w:rtl w:val="0"/>
        </w:rPr>
        <w:t xml:space="preserve">Name: Richard Jimenez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contextualSpacing w:val="0"/>
        <w:rPr>
          <w:rFonts w:ascii="Times New Roman" w:cs="Times New Roman" w:eastAsia="Times New Roman" w:hAnsi="Times New Roman"/>
        </w:rPr>
      </w:pPr>
      <w:bookmarkStart w:colFirst="0" w:colLast="0" w:name="_gjdgxs" w:id="0"/>
      <w:bookmarkEnd w:id="0"/>
      <w:r w:rsidDel="00000000" w:rsidR="00000000" w:rsidRPr="00000000">
        <w:rPr>
          <w:rFonts w:ascii="Times New Roman" w:cs="Times New Roman" w:eastAsia="Times New Roman" w:hAnsi="Times New Roman"/>
          <w:b w:val="1"/>
          <w:color w:val="000000"/>
          <w:rtl w:val="0"/>
        </w:rPr>
        <w:t xml:space="preserve">Team Member(s):</w:t>
      </w:r>
      <w:r w:rsidDel="00000000" w:rsidR="00000000" w:rsidRPr="00000000">
        <w:rPr>
          <w:rFonts w:ascii="AppleSystemUIFont" w:cs="AppleSystemUIFont" w:eastAsia="AppleSystemUIFont" w:hAnsi="AppleSystemUIFont"/>
          <w:color w:val="353535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color w:val="353535"/>
          <w:rtl w:val="0"/>
        </w:rPr>
        <w:t xml:space="preserve">Orlando Arnosa, Frank Segui, Richard Jimenez, Jose Perez, Uchenna Ohaeto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color w:val="000000"/>
          <w:rtl w:val="0"/>
        </w:rPr>
        <w:t xml:space="preserve">Project: Breaze Home 5.0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color w:val="000000"/>
          <w:rtl w:val="0"/>
        </w:rPr>
        <w:t xml:space="preserve">Product Owner(s)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rtl w:val="0"/>
        </w:rPr>
        <w:t xml:space="preserve">: Masoud Sadjadi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color w:val="000000"/>
          <w:rtl w:val="0"/>
        </w:rPr>
        <w:t xml:space="preserve">Mentor(s)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rtl w:val="0"/>
        </w:rPr>
        <w:t xml:space="preserve">: Masoud Sadjadi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color w:val="000000"/>
          <w:rtl w:val="0"/>
        </w:rPr>
        <w:t xml:space="preserve">Instructor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rtl w:val="0"/>
        </w:rPr>
        <w:t xml:space="preserve">: Masoud Sadjadi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spacing w:after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spacing w:after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b w:val="1"/>
          <w:smallCaps w:val="1"/>
          <w:color w:val="000000"/>
          <w:sz w:val="32"/>
          <w:szCs w:val="32"/>
          <w:rtl w:val="0"/>
        </w:rPr>
        <w:t xml:space="preserve">Defect Story Name: </w:t>
      </w:r>
      <w:r w:rsidDel="00000000" w:rsidR="00000000" w:rsidRPr="00000000">
        <w:rPr>
          <w:rFonts w:ascii="Trebuchet MS" w:cs="Trebuchet MS" w:eastAsia="Trebuchet MS" w:hAnsi="Trebuchet MS"/>
          <w:color w:val="001d4d"/>
          <w:sz w:val="32"/>
          <w:szCs w:val="32"/>
          <w:rtl w:val="0"/>
        </w:rPr>
        <w:t xml:space="preserve">Fix toggle &amp; nationwide search for schools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contextualSpacing w:val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spacing w:after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contextualSpacing w:val="0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Arial" w:cs="Arial" w:eastAsia="Arial" w:hAnsi="Arial"/>
          <w:b w:val="1"/>
          <w:color w:val="000000"/>
          <w:sz w:val="21"/>
          <w:szCs w:val="21"/>
          <w:highlight w:val="white"/>
          <w:rtl w:val="0"/>
        </w:rPr>
        <w:t xml:space="preserve">Description</w:t>
      </w:r>
      <w:r w:rsidDel="00000000" w:rsidR="00000000" w:rsidRPr="00000000">
        <w:rPr>
          <w:rFonts w:ascii="Arial" w:cs="Arial" w:eastAsia="Arial" w:hAnsi="Arial"/>
          <w:color w:val="000000"/>
          <w:sz w:val="21"/>
          <w:szCs w:val="21"/>
          <w:highlight w:val="white"/>
          <w:rtl w:val="0"/>
        </w:rPr>
        <w:t xml:space="preserve">: </w:t>
      </w:r>
      <w:r w:rsidDel="00000000" w:rsidR="00000000" w:rsidRPr="00000000">
        <w:rPr>
          <w:rFonts w:ascii="Trebuchet MS" w:cs="Trebuchet MS" w:eastAsia="Trebuchet MS" w:hAnsi="Trebuchet MS"/>
          <w:color w:val="000000"/>
          <w:sz w:val="22"/>
          <w:szCs w:val="22"/>
          <w:rtl w:val="0"/>
        </w:rPr>
        <w:t xml:space="preserve">As a developer, I would like to have a clearer functionality for toggling on and off schools and as well as a nation-wide search for schools so users can have factor in schools when purchasing homes. It </w:t>
      </w:r>
      <w:r w:rsidDel="00000000" w:rsidR="00000000" w:rsidRPr="00000000">
        <w:rPr>
          <w:rFonts w:ascii="Arial" w:cs="Arial" w:eastAsia="Arial" w:hAnsi="Arial"/>
          <w:color w:val="000000"/>
          <w:sz w:val="21"/>
          <w:szCs w:val="21"/>
          <w:highlight w:val="white"/>
          <w:rtl w:val="0"/>
        </w:rPr>
        <w:t xml:space="preserve">should show what is currently being displayed to have a clear description when to toggle it off.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shd w:fill="ffffff" w:val="clear"/>
        <w:spacing w:after="75" w:before="75" w:lineRule="auto"/>
        <w:ind w:left="150"/>
        <w:contextualSpacing w:val="0"/>
        <w:rPr>
          <w:rFonts w:ascii="Helvetica Neue" w:cs="Helvetica Neue" w:eastAsia="Helvetica Neue" w:hAnsi="Helvetica Neue"/>
          <w:color w:val="000000"/>
          <w:sz w:val="21"/>
          <w:szCs w:val="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spacing w:before="80" w:lineRule="auto"/>
        <w:ind w:left="885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spacing w:after="240" w:before="80" w:lineRule="auto"/>
        <w:contextualSpacing w:val="0"/>
        <w:rPr>
          <w:rFonts w:ascii="Times New Roman" w:cs="Times New Roman" w:eastAsia="Times New Roman" w:hAnsi="Times New Roman"/>
          <w:b w:val="1"/>
        </w:rPr>
      </w:pPr>
      <w:r w:rsidDel="00000000" w:rsidR="00000000" w:rsidRPr="00000000">
        <w:rPr>
          <w:rFonts w:ascii="Arial" w:cs="Arial" w:eastAsia="Arial" w:hAnsi="Arial"/>
          <w:b w:val="1"/>
          <w:color w:val="000000"/>
          <w:sz w:val="21"/>
          <w:szCs w:val="21"/>
          <w:highlight w:val="white"/>
          <w:rtl w:val="0"/>
        </w:rPr>
        <w:t xml:space="preserve">Acceptance Criteria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keepNext w:val="0"/>
        <w:keepLines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contextualSpacing w:val="0"/>
        <w:jc w:val="left"/>
        <w:rPr>
          <w:rFonts w:ascii="Trebuchet MS" w:cs="Trebuchet MS" w:eastAsia="Trebuchet MS" w:hAnsi="Trebuchet M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rebuchet MS" w:cs="Trebuchet MS" w:eastAsia="Trebuchet MS" w:hAnsi="Trebuchet M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User should be able to search for any location and a marker should drop on the map.</w:t>
      </w:r>
    </w:p>
    <w:p w:rsidR="00000000" w:rsidDel="00000000" w:rsidP="00000000" w:rsidRDefault="00000000" w:rsidRPr="00000000" w14:paraId="00000021">
      <w:pPr>
        <w:keepNext w:val="0"/>
        <w:keepLines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contextualSpacing w:val="0"/>
        <w:jc w:val="left"/>
        <w:rPr>
          <w:rFonts w:ascii="Trebuchet MS" w:cs="Trebuchet MS" w:eastAsia="Trebuchet MS" w:hAnsi="Trebuchet M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rebuchet MS" w:cs="Trebuchet MS" w:eastAsia="Trebuchet MS" w:hAnsi="Trebuchet M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User clicks on schools tab and will be notified if an error occurred while contacting google places api.</w:t>
      </w:r>
    </w:p>
    <w:p w:rsidR="00000000" w:rsidDel="00000000" w:rsidP="00000000" w:rsidRDefault="00000000" w:rsidRPr="00000000" w14:paraId="00000022">
      <w:pPr>
        <w:keepNext w:val="0"/>
        <w:keepLines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contextualSpacing w:val="0"/>
        <w:jc w:val="left"/>
        <w:rPr>
          <w:rFonts w:ascii="Trebuchet MS" w:cs="Trebuchet MS" w:eastAsia="Trebuchet MS" w:hAnsi="Trebuchet M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rebuchet MS" w:cs="Trebuchet MS" w:eastAsia="Trebuchet MS" w:hAnsi="Trebuchet M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User should be able to know what is being displayed currently on the map is school is toggled on.</w:t>
      </w:r>
    </w:p>
    <w:p w:rsidR="00000000" w:rsidDel="00000000" w:rsidP="00000000" w:rsidRDefault="00000000" w:rsidRPr="00000000" w14:paraId="00000023">
      <w:pPr>
        <w:keepNext w:val="0"/>
        <w:keepLines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contextualSpacing w:val="0"/>
        <w:jc w:val="left"/>
        <w:rPr>
          <w:rFonts w:ascii="Trebuchet MS" w:cs="Trebuchet MS" w:eastAsia="Trebuchet MS" w:hAnsi="Trebuchet M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rebuchet MS" w:cs="Trebuchet MS" w:eastAsia="Trebuchet MS" w:hAnsi="Trebuchet M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User after clicking info window, information about the schools, name, address, phone number, and rating should appear.</w:t>
      </w:r>
    </w:p>
    <w:p w:rsidR="00000000" w:rsidDel="00000000" w:rsidP="00000000" w:rsidRDefault="00000000" w:rsidRPr="00000000" w14:paraId="00000024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contextualSpacing w:val="0"/>
        <w:jc w:val="left"/>
        <w:rPr>
          <w:rFonts w:ascii="Trebuchet MS" w:cs="Trebuchet MS" w:eastAsia="Trebuchet MS" w:hAnsi="Trebuchet M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spacing w:before="80" w:lineRule="auto"/>
        <w:ind w:left="885"/>
        <w:contextualSpacing w:val="0"/>
        <w:rPr>
          <w:rFonts w:ascii="Arial" w:cs="Arial" w:eastAsia="Arial" w:hAnsi="Arial"/>
          <w:color w:val="000000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spacing w:before="200" w:lineRule="auto"/>
        <w:contextualSpacing w:val="0"/>
        <w:rPr>
          <w:rFonts w:ascii="Times New Roman" w:cs="Times New Roman" w:eastAsia="Times New Roman" w:hAnsi="Times New Roman"/>
          <w:b w:val="1"/>
          <w:color w:val="000000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color w:val="000000"/>
          <w:sz w:val="28"/>
          <w:szCs w:val="28"/>
          <w:rtl w:val="0"/>
        </w:rPr>
        <w:t xml:space="preserve">Visual User Guide:</w:t>
      </w:r>
    </w:p>
    <w:p w:rsidR="00000000" w:rsidDel="00000000" w:rsidP="00000000" w:rsidRDefault="00000000" w:rsidRPr="00000000" w14:paraId="00000027">
      <w:pPr>
        <w:spacing w:before="200" w:lineRule="auto"/>
        <w:contextualSpacing w:val="0"/>
        <w:rPr>
          <w:rFonts w:ascii="Times New Roman" w:cs="Times New Roman" w:eastAsia="Times New Roman" w:hAnsi="Times New Roman"/>
          <w:b w:val="1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spacing w:before="200" w:lineRule="auto"/>
        <w:contextualSpacing w:val="0"/>
        <w:rPr>
          <w:rFonts w:ascii="Times New Roman" w:cs="Times New Roman" w:eastAsia="Times New Roman" w:hAnsi="Times New Roman"/>
          <w:b w:val="1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contextualSpacing w:val="0"/>
        <w:rPr/>
      </w:pPr>
      <w:r w:rsidDel="00000000" w:rsidR="00000000" w:rsidRPr="00000000">
        <w:rPr/>
        <w:drawing>
          <wp:inline distB="0" distT="0" distL="0" distR="0">
            <wp:extent cx="5943600" cy="2238375"/>
            <wp:effectExtent b="0" l="0" r="0" t="0"/>
            <wp:docPr id="1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383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contextualSpacing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contextualSpacing w:val="0"/>
        <w:rPr/>
      </w:pPr>
      <w:r w:rsidDel="00000000" w:rsidR="00000000" w:rsidRPr="00000000">
        <w:rPr/>
        <w:drawing>
          <wp:inline distB="0" distT="0" distL="0" distR="0">
            <wp:extent cx="5843929" cy="3781671"/>
            <wp:effectExtent b="0" l="0" r="0" t="0"/>
            <wp:docPr id="2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843929" cy="378167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5840" w:w="12240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libri"/>
  <w:font w:name="Georgia"/>
  <w:font w:name="Times New Roman"/>
  <w:font w:name="Trebuchet MS"/>
  <w:font w:name="Arial"/>
  <w:font w:name="AppleSystemUIFont"/>
  <w:font w:name="Helvetica Neue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decimal"/>
      <w:lvlText w:val="%2."/>
      <w:lvlJc w:val="left"/>
      <w:pPr>
        <w:ind w:left="1440" w:hanging="360"/>
      </w:pPr>
      <w:rPr/>
    </w:lvl>
    <w:lvl w:ilvl="2">
      <w:start w:val="1"/>
      <w:numFmt w:val="decimal"/>
      <w:lvlText w:val="%3."/>
      <w:lvlJc w:val="left"/>
      <w:pPr>
        <w:ind w:left="2160" w:hanging="36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decimal"/>
      <w:lvlText w:val="%5."/>
      <w:lvlJc w:val="left"/>
      <w:pPr>
        <w:ind w:left="3600" w:hanging="360"/>
      </w:pPr>
      <w:rPr/>
    </w:lvl>
    <w:lvl w:ilvl="5">
      <w:start w:val="1"/>
      <w:numFmt w:val="decimal"/>
      <w:lvlText w:val="%6."/>
      <w:lvlJc w:val="left"/>
      <w:pPr>
        <w:ind w:left="4320" w:hanging="36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decimal"/>
      <w:lvlText w:val="%8."/>
      <w:lvlJc w:val="left"/>
      <w:pPr>
        <w:ind w:left="5760" w:hanging="360"/>
      </w:pPr>
      <w:rPr/>
    </w:lvl>
    <w:lvl w:ilvl="8">
      <w:start w:val="1"/>
      <w:numFmt w:val="decimal"/>
      <w:lvlText w:val="%9."/>
      <w:lvlJc w:val="left"/>
      <w:pPr>
        <w:ind w:left="6480" w:hanging="360"/>
      </w:pPr>
      <w:rPr/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4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Calibri" w:cs="Calibri" w:eastAsia="Calibri" w:hAnsi="Calibri"/>
        <w:sz w:val="24"/>
        <w:szCs w:val="24"/>
        <w:lang w:val="en-US"/>
      </w:rPr>
    </w:rPrDefault>
    <w:pPrDefault>
      <w:pPr/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4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HelveticaNeue-regular.ttf"/><Relationship Id="rId2" Type="http://schemas.openxmlformats.org/officeDocument/2006/relationships/font" Target="fonts/HelveticaNeue-bold.ttf"/><Relationship Id="rId3" Type="http://schemas.openxmlformats.org/officeDocument/2006/relationships/font" Target="fonts/HelveticaNeue-italic.ttf"/><Relationship Id="rId4" Type="http://schemas.openxmlformats.org/officeDocument/2006/relationships/font" Target="fonts/HelveticaNeue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